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73" w:rsidRPr="003D0C9E" w:rsidRDefault="0004754A" w:rsidP="003D0C9E">
      <w:pPr>
        <w:jc w:val="center"/>
        <w:rPr>
          <w:rFonts w:asciiTheme="majorHAnsi" w:hAnsiTheme="majorHAnsi" w:cs="Times New Roman"/>
          <w:color w:val="000000"/>
          <w:sz w:val="28"/>
          <w:szCs w:val="23"/>
        </w:rPr>
      </w:pP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Памятка для родителей.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Регистрация на портале</w:t>
      </w:r>
      <w:r w:rsidR="00D02273" w:rsidRPr="003D0C9E">
        <w:rPr>
          <w:rFonts w:asciiTheme="majorHAnsi" w:hAnsiTheme="majorHAnsi" w:cs="Times New Roman"/>
          <w:b/>
          <w:color w:val="000000"/>
          <w:sz w:val="28"/>
          <w:szCs w:val="23"/>
        </w:rPr>
        <w:t>.</w:t>
      </w:r>
    </w:p>
    <w:p w:rsidR="00D02273" w:rsidRPr="003D0C9E" w:rsidRDefault="00D02273" w:rsidP="00D02273">
      <w:pPr>
        <w:jc w:val="center"/>
        <w:rPr>
          <w:rFonts w:asciiTheme="majorHAnsi" w:hAnsiTheme="majorHAnsi" w:cs="Times New Roman"/>
          <w:i/>
          <w:color w:val="000000"/>
          <w:sz w:val="28"/>
          <w:szCs w:val="23"/>
          <w:u w:val="single"/>
          <w:shd w:val="clear" w:color="auto" w:fill="FFFFFF"/>
        </w:rPr>
      </w:pPr>
      <w:r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</w:rPr>
        <w:t>И</w:t>
      </w:r>
      <w:r w:rsidR="0004754A"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  <w:shd w:val="clear" w:color="auto" w:fill="FFFFFF"/>
        </w:rPr>
        <w:t xml:space="preserve">спользуя техническое электронное устройство для обработки данных (компьютер, смартфон) войти </w:t>
      </w:r>
      <w:proofErr w:type="gramStart"/>
      <w:r w:rsidR="0004754A"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  <w:shd w:val="clear" w:color="auto" w:fill="FFFFFF"/>
        </w:rPr>
        <w:t>в</w:t>
      </w:r>
      <w:proofErr w:type="gramEnd"/>
      <w:r w:rsidR="0004754A"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  <w:shd w:val="clear" w:color="auto" w:fill="FFFFFF"/>
        </w:rPr>
        <w:t xml:space="preserve"> Навигатор через поисковую систему или, пройдя по ссылке: </w:t>
      </w:r>
      <w:hyperlink r:id="rId4" w:tgtFrame="_blank" w:history="1">
        <w:r w:rsidR="0004754A" w:rsidRPr="003D0C9E">
          <w:rPr>
            <w:rStyle w:val="a3"/>
            <w:rFonts w:asciiTheme="majorHAnsi" w:hAnsiTheme="majorHAnsi" w:cs="Times New Roman"/>
            <w:i/>
            <w:sz w:val="28"/>
            <w:szCs w:val="23"/>
            <w:shd w:val="clear" w:color="auto" w:fill="FFFFFF"/>
          </w:rPr>
          <w:t>https://dop10.ru</w:t>
        </w:r>
      </w:hyperlink>
      <w:r w:rsidR="0004754A"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  <w:shd w:val="clear" w:color="auto" w:fill="FFFFFF"/>
        </w:rPr>
        <w:t>.</w:t>
      </w:r>
    </w:p>
    <w:p w:rsidR="00C10F71" w:rsidRDefault="0004754A" w:rsidP="00D02273">
      <w:pPr>
        <w:rPr>
          <w:rFonts w:asciiTheme="majorHAnsi" w:hAnsiTheme="majorHAnsi" w:cs="Times New Roman"/>
          <w:color w:val="000000"/>
          <w:sz w:val="28"/>
          <w:szCs w:val="23"/>
        </w:rPr>
      </w:pPr>
      <w:r w:rsidRPr="003D0C9E">
        <w:rPr>
          <w:rFonts w:asciiTheme="majorHAnsi" w:hAnsiTheme="majorHAnsi" w:cs="Times New Roman"/>
          <w:i/>
          <w:color w:val="000000"/>
          <w:sz w:val="28"/>
          <w:szCs w:val="23"/>
          <w:u w:val="single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• муниципальное образование (выбирается из списка) по месту проживания;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• Ф.И.О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• номер мобильного телефона;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• адрес электронной почты;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• пароль.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 xml:space="preserve">Далее следует ознакомиться с правилами пользования Навигатором для пользователей и 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поставить галочку согласия с данными правилами.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 xml:space="preserve">Важно! 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Дети старше 14 лет могут регистрироваться на портале самостоятельно.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Итогом регистрации в Навигаторе является предоставление доступа в личный кабинет родителям (законным представителям).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Обращаем Ваше внимание на следующее: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1</w:t>
      </w:r>
      <w:r w:rsidRPr="003D0C9E">
        <w:rPr>
          <w:rFonts w:asciiTheme="majorHAnsi" w:hAnsiTheme="majorHAnsi" w:cs="Times New Roman"/>
          <w:b/>
          <w:color w:val="000000"/>
          <w:sz w:val="28"/>
          <w:szCs w:val="23"/>
          <w:shd w:val="clear" w:color="auto" w:fill="FFFFFF"/>
        </w:rPr>
        <w:t>. Пароль, указанный Вами при авторизации, является постоянным, его нужно придумать, и главное, попрошествии времени не забыть! Рекомендуем Вам записать придуманный пароль и помнить, куда Вы сделали запись</w:t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!!!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 xml:space="preserve">2. На электронную почту, указанную при регистрации, родитель (законный представитель) будет получать уведомления об изменении статуса поданных заявок на </w:t>
      </w:r>
      <w:proofErr w:type="gramStart"/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обучение по</w:t>
      </w:r>
      <w:proofErr w:type="gramEnd"/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 xml:space="preserve"> выбранным программам, размещенным в Навигаторе.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lastRenderedPageBreak/>
        <w:t>3. 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4. Личный кабинет пользователя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Личный кабинет состоит из следующих вкладок: «Профиль», «Дети», «История заявок», «История просмотра», «Отложено» и "Пароль".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Во вкладке «Профиль» Вы можете редактировать основные свои данные.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 Обратите внимание, что в личном кабинете родители могут разместить информацию о нескольких детях, для этого надо нажать вкладку «добавить ребенка» и внести данные ребенка.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Во вкладке «История заявок» Вы можете увидеть информацию о ранее поданных заявках на программы и их статусах.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Во вкладке «История просмотров» Вы можете увидеть просмотренные ранее Вами программы.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Во вкладке «Отложено» Вы можете увидеть все отложенные Вами программы.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Через личный кабинет родитель может: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участвовать в программах, на которые ведется запись;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просматривать истории поданных заявок;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редактировать свой профиль;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• размещать отзывы к программам.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</w:p>
    <w:p w:rsidR="00C10F71" w:rsidRDefault="0004754A" w:rsidP="00D02273">
      <w:pPr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</w:pP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Обращаем Ваше внимание на следующее:</w:t>
      </w:r>
    </w:p>
    <w:p w:rsidR="003D0C9E" w:rsidRPr="00C10F71" w:rsidRDefault="0004754A" w:rsidP="00D02273">
      <w:pPr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1. Перед подачей заявки на обучение, описанной в пункте 4 настоящей инструкции, необходимо внести </w:t>
      </w:r>
      <w:proofErr w:type="gramStart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в</w:t>
      </w:r>
      <w:proofErr w:type="gramEnd"/>
      <w:r w:rsidR="00C10F71"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gramStart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Навигатор</w:t>
      </w:r>
      <w:proofErr w:type="gramEnd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3D0C9E" w:rsidRPr="00C10F71" w:rsidRDefault="0004754A" w:rsidP="00D02273">
      <w:pPr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2</w:t>
      </w:r>
      <w:r w:rsidRPr="00C10F71"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  <w:t>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3D0C9E" w:rsidRPr="00C10F71" w:rsidRDefault="0004754A" w:rsidP="00D02273">
      <w:pPr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  <w:lastRenderedPageBreak/>
        <w:t>3. Поиск программ</w:t>
      </w:r>
      <w:proofErr w:type="gramStart"/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В</w:t>
      </w:r>
      <w:proofErr w:type="gramEnd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 Навигаторе предусмотрены следующие фильтры отбора и поиска программ: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по муниципалитету (территориальное расположение);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по организатору (организация, предоставляющая услуги по дополнительному образованию);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по возрасту детей.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C10F71" w:rsidRDefault="0004754A" w:rsidP="00D02273">
      <w:pPr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  <w:t>4. Запись ребенка на обучение</w:t>
      </w:r>
    </w:p>
    <w:p w:rsidR="003D0C9E" w:rsidRPr="00C10F71" w:rsidRDefault="0004754A" w:rsidP="00D02273">
      <w:pPr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Если в личном кабинете родителей информация о нескольких детях, то при записи на программу, надо нажать на крестик, чтобы записать на программу только того ребенка, который ее выбрал.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Получить информацию о поданных заявках, а также их статусах можно в личном кабинете во вкладке "История заявок".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Обращаем Ваше внимание на следующее: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Подтвержденная заявка – не является обязательным условием для зачисления ребенка на обучение.</w:t>
      </w:r>
    </w:p>
    <w:p w:rsidR="003D0C9E" w:rsidRPr="00C10F71" w:rsidRDefault="0004754A" w:rsidP="00D02273">
      <w:pPr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</w:rPr>
        <w:lastRenderedPageBreak/>
        <w:br/>
      </w:r>
      <w:r w:rsidRPr="00C10F71"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  <w:t>5. Получение сертификата</w:t>
      </w:r>
      <w:proofErr w:type="gramStart"/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В</w:t>
      </w:r>
      <w:proofErr w:type="gramEnd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 разделе дети, напротив данных ребенка есть вкладка "получить сертификат".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Нажав на эту вкладку, Вы получаете для ребенка сертификат учета. Номер сертификата необходимо сообщить при записи ребенка в учреждении. Подробная информация по сертификатам находится на главной странице Навигатора</w:t>
      </w:r>
    </w:p>
    <w:p w:rsidR="00C10F71" w:rsidRDefault="0004754A" w:rsidP="00D02273">
      <w:pPr>
        <w:rPr>
          <w:rFonts w:asciiTheme="majorHAnsi" w:hAnsiTheme="majorHAnsi" w:cs="Times New Roman"/>
          <w:color w:val="000000"/>
          <w:sz w:val="28"/>
          <w:szCs w:val="23"/>
        </w:rPr>
      </w:pP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b/>
          <w:color w:val="000000"/>
          <w:sz w:val="24"/>
          <w:szCs w:val="23"/>
          <w:shd w:val="clear" w:color="auto" w:fill="FFFFFF"/>
        </w:rPr>
        <w:t>6. Дополнительная информация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Администрация Навигатора не несет ответственности за не уведомление пользователя в случае: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если пользователь не предоставил свои контактные данные (номер телефона, адрес электронной почты и т.п.);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• если администратор (организатор) не смог связаться с пользователем по указанным контактным данным, </w:t>
      </w:r>
      <w:proofErr w:type="gramStart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обратившись</w:t>
      </w:r>
      <w:proofErr w:type="gramEnd"/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 xml:space="preserve"> хотя бы один раз по телефонному номеру или адресу электронной почты;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если пользователь предоставил некорректные контактные данные;</w:t>
      </w:r>
      <w:r w:rsidRPr="00C10F71">
        <w:rPr>
          <w:rFonts w:asciiTheme="majorHAnsi" w:hAnsiTheme="majorHAnsi" w:cs="Times New Roman"/>
          <w:color w:val="000000"/>
          <w:sz w:val="24"/>
          <w:szCs w:val="23"/>
        </w:rPr>
        <w:br/>
      </w:r>
      <w:r w:rsidRPr="00C10F71">
        <w:rPr>
          <w:rFonts w:asciiTheme="majorHAnsi" w:hAnsiTheme="majorHAnsi" w:cs="Times New Roman"/>
          <w:color w:val="000000"/>
          <w:sz w:val="24"/>
          <w:szCs w:val="23"/>
          <w:shd w:val="clear" w:color="auto" w:fill="FFFFFF"/>
        </w:rPr>
        <w:t>• если пользователь не подтвердил адрес электронной почты при регистрации.</w:t>
      </w:r>
    </w:p>
    <w:p w:rsidR="0004754A" w:rsidRPr="003D0C9E" w:rsidRDefault="0004754A" w:rsidP="00D02273">
      <w:pPr>
        <w:rPr>
          <w:rFonts w:asciiTheme="majorHAnsi" w:hAnsiTheme="majorHAnsi" w:cs="Times New Roman"/>
          <w:sz w:val="28"/>
        </w:rPr>
      </w:pP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hyperlink r:id="rId5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#навигаторРеспубликаКарелия</w:t>
        </w:r>
      </w:hyperlink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 </w:t>
      </w:r>
      <w:hyperlink r:id="rId6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#успехкаждогоребенкаКалевальскийрайон</w:t>
        </w:r>
      </w:hyperlink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 </w:t>
      </w:r>
      <w:hyperlink r:id="rId7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#навигаторКалевальскийрайон</w:t>
        </w:r>
      </w:hyperlink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hyperlink r:id="rId8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#Персонифицированноефинансирование</w:t>
        </w:r>
      </w:hyperlink>
      <w:hyperlink r:id="rId9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#Допобразование</w:t>
        </w:r>
      </w:hyperlink>
      <w:hyperlink r:id="rId10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#Навигатордопобразования</w:t>
        </w:r>
      </w:hyperlink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Подробнее на сайте Дополнительное образование Республики Карелия (</w:t>
      </w:r>
      <w:hyperlink r:id="rId11" w:tgtFrame="_blank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https://dop10.ru/blog/3</w:t>
        </w:r>
      </w:hyperlink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)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r w:rsidRPr="003D0C9E">
        <w:rPr>
          <w:rFonts w:asciiTheme="majorHAnsi" w:hAnsiTheme="majorHAnsi" w:cs="Times New Roman"/>
          <w:color w:val="000000"/>
          <w:sz w:val="28"/>
          <w:szCs w:val="23"/>
          <w:shd w:val="clear" w:color="auto" w:fill="FFFFFF"/>
        </w:rPr>
        <w:t>Навигатор дополнительного образования детей Республики Карелия</w:t>
      </w:r>
      <w:r w:rsidRPr="003D0C9E">
        <w:rPr>
          <w:rFonts w:asciiTheme="majorHAnsi" w:hAnsiTheme="majorHAnsi" w:cs="Times New Roman"/>
          <w:color w:val="000000"/>
          <w:sz w:val="28"/>
          <w:szCs w:val="23"/>
        </w:rPr>
        <w:br/>
      </w:r>
      <w:hyperlink r:id="rId12" w:tgtFrame="_blank" w:history="1">
        <w:r w:rsidRPr="003D0C9E">
          <w:rPr>
            <w:rStyle w:val="a3"/>
            <w:rFonts w:asciiTheme="majorHAnsi" w:hAnsiTheme="majorHAnsi" w:cs="Times New Roman"/>
            <w:sz w:val="28"/>
            <w:szCs w:val="23"/>
            <w:u w:val="none"/>
            <w:shd w:val="clear" w:color="auto" w:fill="FFFFFF"/>
          </w:rPr>
          <w:t>dop10.ru</w:t>
        </w:r>
      </w:hyperlink>
    </w:p>
    <w:p w:rsidR="0004754A" w:rsidRPr="003D0C9E" w:rsidRDefault="0004754A" w:rsidP="0004754A">
      <w:pPr>
        <w:rPr>
          <w:rFonts w:asciiTheme="majorHAnsi" w:hAnsiTheme="majorHAnsi" w:cs="Times New Roman"/>
          <w:sz w:val="28"/>
        </w:rPr>
      </w:pPr>
    </w:p>
    <w:p w:rsidR="00D32552" w:rsidRPr="003D0C9E" w:rsidRDefault="00C10F71">
      <w:pPr>
        <w:rPr>
          <w:rFonts w:asciiTheme="majorHAnsi" w:hAnsiTheme="majorHAnsi"/>
          <w:sz w:val="28"/>
        </w:rPr>
      </w:pPr>
    </w:p>
    <w:sectPr w:rsidR="00D32552" w:rsidRPr="003D0C9E" w:rsidSect="00F4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EF"/>
    <w:rsid w:val="0004754A"/>
    <w:rsid w:val="000E5EEF"/>
    <w:rsid w:val="003D0C9E"/>
    <w:rsid w:val="007F2759"/>
    <w:rsid w:val="009D19B1"/>
    <w:rsid w:val="00A5239A"/>
    <w:rsid w:val="00C10F71"/>
    <w:rsid w:val="00D02273"/>
    <w:rsid w:val="00E861FD"/>
    <w:rsid w:val="00F4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5%D1%80%D1%81%D0%BE%D0%BD%D0%B8%D1%84%D0%B8%D1%86%D0%B8%D1%80%D0%BE%D0%B2%D0%B0%D0%BD%D0%BD%D0%BE%D0%B5%D1%84%D0%B8%D0%BD%D0%B0%D0%BD%D1%81%D0%B8%D1%80%D0%BE%D0%B2%D0%B0%D0%BD%D0%B8%D0%B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D%D0%B0%D0%B2%D0%B8%D0%B3%D0%B0%D1%82%D0%BE%D1%80%D0%9A%D0%B0%D0%BB%D0%B5%D0%B2%D0%B0%D0%BB%D1%8C%D1%81%D0%BA%D0%B8%D0%B9%D1%80%D0%B0%D0%B9%D0%BE%D0%BD" TargetMode="External"/><Relationship Id="rId12" Type="http://schemas.openxmlformats.org/officeDocument/2006/relationships/hyperlink" Target="https://vk.com/away.php?to=http%3A%2F%2Fdop10.ru&amp;post=-15817604_125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3%D1%81%D0%BF%D0%B5%D1%85%D0%BA%D0%B0%D0%B6%D0%B4%D0%BE%D0%B3%D0%BE%D1%80%D0%B5%D0%B1%D0%B5%D0%BD%D0%BA%D0%B0%D0%9A%D0%B0%D0%BB%D0%B5%D0%B2%D0%B0%D0%BB%D1%8C%D1%81%D0%BA%D0%B8%D0%B9%D1%80%D0%B0%D0%B9%D0%BE%D0%BD" TargetMode="External"/><Relationship Id="rId11" Type="http://schemas.openxmlformats.org/officeDocument/2006/relationships/hyperlink" Target="https://vk.com/away.php?to=https%3A%2F%2Fdop10.ru%2Fblog%2F3&amp;post=-15817604_1254&amp;cc_key=" TargetMode="External"/><Relationship Id="rId5" Type="http://schemas.openxmlformats.org/officeDocument/2006/relationships/hyperlink" Target="https://vk.com/feed?section=search&amp;q=%23%D0%BD%D0%B0%D0%B2%D0%B8%D0%B3%D0%B0%D1%82%D0%BE%D1%80%D0%A0%D0%B5%D1%81%D0%BF%D1%83%D0%B1%D0%BB%D0%B8%D0%BA%D0%B0%D0%9A%D0%B0%D1%80%D0%B5%D0%BB%D0%B8%D1%8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k.com/feed?section=search&amp;q=%23%D0%9D%D0%B0%D0%B2%D0%B8%D0%B3%D0%B0%D1%82%D0%BE%D1%80%D0%B4%D0%BE%D0%BF%D0%BE%D0%B1%D1%80%D0%B0%D0%B7%D0%BE%D0%B2%D0%B0%D0%BD%D0%B8%D1%8F" TargetMode="External"/><Relationship Id="rId4" Type="http://schemas.openxmlformats.org/officeDocument/2006/relationships/hyperlink" Target="https://vk.com/away.php?to=https%3A%2F%2Fdop10.ru&amp;post=-15817604_1254&amp;cc_key=" TargetMode="External"/><Relationship Id="rId9" Type="http://schemas.openxmlformats.org/officeDocument/2006/relationships/hyperlink" Target="https://vk.com/feed?section=search&amp;q=%23%D0%94%D0%BE%D0%BF%D0%BE%D0%B1%D1%80%D0%B0%D0%B7%D0%BE%D0%B2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4</cp:revision>
  <dcterms:created xsi:type="dcterms:W3CDTF">2020-05-20T11:48:00Z</dcterms:created>
  <dcterms:modified xsi:type="dcterms:W3CDTF">2020-05-21T17:59:00Z</dcterms:modified>
</cp:coreProperties>
</file>